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Забайкальском крае</w:t>
      </w:r>
    </w:p>
    <w:p w:rsidR="0014474E" w:rsidRDefault="0014474E" w:rsidP="0014474E">
      <w:pPr>
        <w:jc w:val="center"/>
        <w:rPr>
          <w:sz w:val="28"/>
        </w:rPr>
      </w:pPr>
      <w:r w:rsidRPr="0014474E">
        <w:rPr>
          <w:sz w:val="28"/>
        </w:rPr>
        <w:t xml:space="preserve">по состоянию </w:t>
      </w:r>
      <w:r w:rsidR="00A66649">
        <w:rPr>
          <w:sz w:val="28"/>
        </w:rPr>
        <w:t>на 01.</w:t>
      </w:r>
      <w:r w:rsidR="004D6F14">
        <w:rPr>
          <w:sz w:val="28"/>
        </w:rPr>
        <w:t xml:space="preserve">01.2022 </w:t>
      </w:r>
      <w:r w:rsidR="00985CA4">
        <w:rPr>
          <w:sz w:val="28"/>
        </w:rPr>
        <w:t>г.</w:t>
      </w:r>
      <w:r w:rsidR="00A66649">
        <w:rPr>
          <w:sz w:val="28"/>
        </w:rPr>
        <w:t xml:space="preserve"> </w:t>
      </w: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D5184C" w:rsidRPr="00F31422" w:rsidTr="000F2855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D5184C" w:rsidRPr="00976B22" w:rsidRDefault="00D5184C" w:rsidP="004D6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r w:rsidR="004D6F14">
              <w:rPr>
                <w:b/>
                <w:sz w:val="24"/>
                <w:szCs w:val="24"/>
              </w:rPr>
              <w:t xml:space="preserve">01.01.2022 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4D6F14" w:rsidRPr="00F47EF0" w:rsidRDefault="004D6F14" w:rsidP="004D6F1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7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заключено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</w:t>
            </w:r>
            <w:r w:rsidRPr="00F47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концессионных соглашений: ГП «Сретенское» -1,  с ООО «Регион»,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 «Дунаевское» и СП «Верхне-Куэнгинское» </w:t>
            </w:r>
            <w:r w:rsidRPr="00F47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ООО «Авангард Плюс», СП «Алиянское»  1 с ООО «Забайкальский тепловик».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20121 году в СП «Дунаевское» и СП «Верхне-Куэнгинское» соглашения расторгнуты по истечению срока действия. В СП «Алиянское» расторгнуто по соглашению сторон.</w:t>
            </w:r>
          </w:p>
          <w:p w:rsidR="00162D11" w:rsidRPr="00F31422" w:rsidRDefault="004D6F14" w:rsidP="004D6F1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7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настоящее время готовиться документация на передачу в концессию котельных МОУ «Сретенская СОШ № 1», МОУ «Затонская» НОШ, Районный Дом культуры, ДК Затон, котельная Управления образованием, МДОУ «Детский сад № 10», МОУ «Сретенская ООШ № 1», МОУ «Усть-Наринзорская СОШ» с д/садом, МОУ </w:t>
            </w:r>
            <w:r w:rsidRPr="00F47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«Усть-Кырлыч НОШ», МОУ «Чикичейская СОШ» с д/садом. Также готовится документация на передачу котельных, объектов водоснабжения и водоотведения ГП «Сретенское»,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 «Кокуйское», СП «Дунаевское»,</w:t>
            </w:r>
            <w:r w:rsidRPr="00F47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«Верхне-Куэнгинское» и СП «Алиянское».</w:t>
            </w:r>
            <w:r w:rsidRPr="00F47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организаций частной собственности в сфере теплоснабжения составляет 100%.</w:t>
            </w:r>
          </w:p>
        </w:tc>
        <w:tc>
          <w:tcPr>
            <w:tcW w:w="964" w:type="pct"/>
            <w:shd w:val="clear" w:color="auto" w:fill="auto"/>
          </w:tcPr>
          <w:p w:rsidR="006028AE" w:rsidRPr="00D37F20" w:rsidRDefault="006028AE" w:rsidP="006028AE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lastRenderedPageBreak/>
              <w:t xml:space="preserve">Управление территориального </w:t>
            </w:r>
            <w:r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Стимулирование новых</w:t>
            </w:r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4D6F14" w:rsidRPr="00F47EF0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>В 2021 году на территории Сретенского муниципального района сбор и транспортирование твердых коммунальных отходов у населения осуществляет  общество с ограниченной ответственностью «Олерон+».</w:t>
            </w:r>
          </w:p>
          <w:p w:rsidR="00C919D0" w:rsidRPr="00F31422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>Бюджетными учреждениями, администрациями городских и сельских поселений также  заключены договора на сбор и транспортирование  твердых коммунальных отходов с ООО «Олерон+». В данной сфере доля присутствия организаций частной формы составляет 100%.</w:t>
            </w:r>
          </w:p>
        </w:tc>
        <w:tc>
          <w:tcPr>
            <w:tcW w:w="964" w:type="pct"/>
            <w:shd w:val="clear" w:color="auto" w:fill="auto"/>
          </w:tcPr>
          <w:p w:rsidR="006028AE" w:rsidRPr="00D37F20" w:rsidRDefault="006028AE" w:rsidP="006028AE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t xml:space="preserve">Управление территориального </w:t>
            </w:r>
            <w:r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4D6F14" w:rsidRPr="00F47EF0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>2021 год:</w:t>
            </w:r>
          </w:p>
          <w:p w:rsidR="004D6F14" w:rsidRPr="00F47EF0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>ГП «Кокуйское»: Благоустройство мест массового пребывания граждан стадион «Труд", Забайкальский край, Сретенский район, пгт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F47EF0">
              <w:rPr>
                <w:sz w:val="24"/>
                <w:szCs w:val="24"/>
                <w:lang w:eastAsia="en-US"/>
              </w:rPr>
              <w:t xml:space="preserve">Кокуй, ул. Комсомольская,  запланировано </w:t>
            </w:r>
            <w:r w:rsidRPr="00F47EF0">
              <w:rPr>
                <w:sz w:val="24"/>
                <w:szCs w:val="24"/>
                <w:lang w:eastAsia="en-US"/>
              </w:rPr>
              <w:lastRenderedPageBreak/>
              <w:t>4719,263 тыс. рублей, из них средства ФБ–4537,00506 тыс. рублей, КБ- 92,59194 тыс. рублей, МБ – 89,666 тыс. рублей; Организация выполняющая  работы по благоустройству общественной территории ООО «Забстройсервис».</w:t>
            </w:r>
            <w:r>
              <w:rPr>
                <w:sz w:val="24"/>
                <w:szCs w:val="24"/>
                <w:lang w:eastAsia="en-US"/>
              </w:rPr>
              <w:t xml:space="preserve"> Работы выполнены в полном объеме.</w:t>
            </w:r>
          </w:p>
          <w:p w:rsidR="004D6F14" w:rsidRPr="00F47EF0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>ГП «Сретенское»: Всего запланировано 5061,69114 тыс. рублей, из них средства ФБ-4866,20862 тыс. рублей, КБ-99,31038 тыс.рублей, МБ- 96,17214 тыс. рублей. Данные средства будут направлены на:  1.Благоустройство общественной территории Площадь 40-летия Победы, Сретенский район, город Сретенск, ул. Кочеткова и 2.Благоустройство общественной территории «Острог» в г.Сретенск по ул.Первомайская. Организация, выполняющая работы по площади 40-летия Победы-ООО «Арго», организация, выполняющая работы по благоустройству общественной территории «Ост</w:t>
            </w:r>
            <w:r>
              <w:rPr>
                <w:sz w:val="24"/>
                <w:szCs w:val="24"/>
                <w:lang w:eastAsia="en-US"/>
              </w:rPr>
              <w:t>рог»- ИП Соснина Лариса Юрьевна, контракт расторгнут, заключен контракт с ООО «Строй-К». Работы выполнены в полном объеме.</w:t>
            </w:r>
          </w:p>
          <w:p w:rsidR="004D6F14" w:rsidRPr="00F47EF0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 xml:space="preserve">Также в рамках Всероссийского конкурса – Победитель конкура Малые города администрации ГП </w:t>
            </w:r>
            <w:r w:rsidRPr="00F47EF0">
              <w:rPr>
                <w:sz w:val="24"/>
                <w:szCs w:val="24"/>
                <w:lang w:eastAsia="en-US"/>
              </w:rPr>
              <w:lastRenderedPageBreak/>
              <w:t>«Сретенское» выделены денежные средства на Реконструкцию Площади 40-летия Победы 61750,0 тыс рублей. Из них средства ФБ-50000,0 тыс.рублей, КЮ-11750,0 тыс.рублей, организация, выполняющая работы по Реконструкции площади 40-летия Победы –ИП СукиасянАкопКарленович.</w:t>
            </w:r>
          </w:p>
          <w:p w:rsidR="004D6F14" w:rsidRPr="00F47EF0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>ГП «Усть-Карское»:  Благоустройство общественной территории МУК БИГДО,Библиотека, пгт.Усть-Карск, ул.Севетская, 113.</w:t>
            </w:r>
          </w:p>
          <w:p w:rsidR="004D6F14" w:rsidRPr="00F47EF0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>Всего запланировано  1 103,16500 тыс. рублей, из них средства ФБ – 1018,92852 тыс. рублей, КБ – 20,79448 тыс. рублей, средства МБ – 63,441 тыс. рублей.Организация выполняющая  работы по благоустройству общественной территории ООО "Транском.</w:t>
            </w:r>
            <w:r>
              <w:rPr>
                <w:sz w:val="24"/>
                <w:szCs w:val="24"/>
                <w:lang w:eastAsia="en-US"/>
              </w:rPr>
              <w:t xml:space="preserve"> Работы выполнены в полном объеме.</w:t>
            </w:r>
          </w:p>
          <w:p w:rsidR="004A1C6F" w:rsidRPr="00F31422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 xml:space="preserve"> Доля присутствия организаций частной формы собственности по выполнению работ по благоустройству го</w:t>
            </w:r>
            <w:r>
              <w:rPr>
                <w:sz w:val="24"/>
                <w:szCs w:val="24"/>
                <w:lang w:eastAsia="en-US"/>
              </w:rPr>
              <w:t>родской среды составляет 100 %.</w:t>
            </w:r>
          </w:p>
        </w:tc>
        <w:tc>
          <w:tcPr>
            <w:tcW w:w="964" w:type="pct"/>
            <w:shd w:val="clear" w:color="auto" w:fill="auto"/>
          </w:tcPr>
          <w:p w:rsidR="006028AE" w:rsidRPr="00D37F20" w:rsidRDefault="006028AE" w:rsidP="006028AE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lastRenderedPageBreak/>
              <w:t xml:space="preserve">Управление территориального </w:t>
            </w:r>
            <w:r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lastRenderedPageBreak/>
              <w:t>Рынок поставки сжиженного газа в баллонах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4D6F14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47EF0">
              <w:rPr>
                <w:color w:val="000000"/>
                <w:sz w:val="24"/>
                <w:szCs w:val="24"/>
              </w:rPr>
              <w:t xml:space="preserve">На территории Сретенского района действует одна уполномоченная газораспределительная организация по поставке сжиженного газа в балонах для бытовых нужд населения </w:t>
            </w:r>
            <w:r w:rsidRPr="00F47EF0">
              <w:rPr>
                <w:color w:val="000000"/>
                <w:sz w:val="24"/>
                <w:szCs w:val="24"/>
              </w:rPr>
              <w:lastRenderedPageBreak/>
              <w:t>– ОАО «Читаоблгаз». Доля организаций частной формы собственности в сфере поставки сжиженного газа в балонах составляет 100%.</w:t>
            </w:r>
          </w:p>
        </w:tc>
        <w:tc>
          <w:tcPr>
            <w:tcW w:w="964" w:type="pct"/>
            <w:shd w:val="clear" w:color="auto" w:fill="auto"/>
          </w:tcPr>
          <w:p w:rsidR="006028AE" w:rsidRPr="00D37F20" w:rsidRDefault="006028AE" w:rsidP="006028AE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lastRenderedPageBreak/>
              <w:t xml:space="preserve">Управление территориального </w:t>
            </w:r>
            <w:r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985CA4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85CA4" w:rsidRPr="00F31422" w:rsidRDefault="00985CA4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985CA4" w:rsidRPr="00F31422" w:rsidRDefault="00985CA4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985CA4" w:rsidRPr="00F31422" w:rsidRDefault="00985CA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4D6F14" w:rsidRPr="00F47EF0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 xml:space="preserve">План организации  и развития  муниципальных регулярных перевозок автомобильным транспортом на территории муниципального района «Сретенский район», утвержден Решением Совета  муниципального района « Сретенского района» от 27.09.2016 г. № 70-РНП. </w:t>
            </w:r>
          </w:p>
          <w:p w:rsidR="004D6F14" w:rsidRPr="00F47EF0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>Утверждены следующие маршруты регулярных пассажирских перевозок в Сретенском муниципальном районе:</w:t>
            </w:r>
          </w:p>
          <w:p w:rsidR="004D6F14" w:rsidRPr="00F47EF0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>1.Сретенск-Кокуй;</w:t>
            </w:r>
          </w:p>
          <w:p w:rsidR="004D6F14" w:rsidRPr="00F47EF0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>2.Сретенск-Алия-Чикичей-Адом-Кулан;</w:t>
            </w:r>
          </w:p>
          <w:p w:rsidR="004D6F14" w:rsidRPr="00F47EF0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>3. Сретенск-Кокуй-Усть-Наринзор.</w:t>
            </w:r>
          </w:p>
          <w:p w:rsidR="00985CA4" w:rsidRPr="00F31422" w:rsidRDefault="004D6F14" w:rsidP="004D6F1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47EF0">
              <w:rPr>
                <w:sz w:val="24"/>
                <w:szCs w:val="24"/>
                <w:lang w:eastAsia="en-US"/>
              </w:rPr>
              <w:t>Перевозчик ИП Игнатов Максим Викторович. Доля услуг по перевозке пассажиров автомобильным транспортом по муниципальным маршрутам регулярных перевозок, оказанной организациями частной собственности – 100%.</w:t>
            </w:r>
          </w:p>
        </w:tc>
        <w:tc>
          <w:tcPr>
            <w:tcW w:w="964" w:type="pct"/>
            <w:shd w:val="clear" w:color="auto" w:fill="auto"/>
          </w:tcPr>
          <w:p w:rsidR="00985CA4" w:rsidRPr="00D37F20" w:rsidRDefault="00985CA4" w:rsidP="006028AE">
            <w:pPr>
              <w:jc w:val="center"/>
              <w:rPr>
                <w:sz w:val="24"/>
                <w:szCs w:val="24"/>
              </w:rPr>
            </w:pPr>
            <w:r w:rsidRPr="00D37F20">
              <w:rPr>
                <w:sz w:val="24"/>
                <w:szCs w:val="24"/>
              </w:rPr>
              <w:t xml:space="preserve">Управление территориального </w:t>
            </w:r>
            <w:r>
              <w:rPr>
                <w:sz w:val="24"/>
                <w:szCs w:val="24"/>
              </w:rPr>
              <w:t>развития</w:t>
            </w:r>
            <w:r w:rsidRPr="00D37F20">
              <w:rPr>
                <w:sz w:val="24"/>
                <w:szCs w:val="24"/>
              </w:rPr>
              <w:t xml:space="preserve"> администрации МР «Сретенский район»</w:t>
            </w:r>
          </w:p>
          <w:p w:rsidR="00985CA4" w:rsidRPr="00F31422" w:rsidRDefault="00985CA4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5CA4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985CA4" w:rsidRPr="00F31422" w:rsidRDefault="00985CA4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985CA4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85CA4" w:rsidRPr="00985CA4" w:rsidRDefault="00985CA4" w:rsidP="00E46C92">
            <w:pPr>
              <w:rPr>
                <w:color w:val="000000"/>
                <w:sz w:val="24"/>
                <w:szCs w:val="24"/>
              </w:rPr>
            </w:pPr>
            <w:r w:rsidRPr="00985CA4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985CA4" w:rsidRPr="00985CA4" w:rsidRDefault="00985CA4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t xml:space="preserve">Обеспечение выявления правообладателей ранее неучтенных </w:t>
            </w:r>
            <w:r w:rsidRPr="00985CA4">
              <w:rPr>
                <w:sz w:val="24"/>
                <w:szCs w:val="24"/>
                <w:lang w:eastAsia="en-US"/>
              </w:rPr>
              <w:lastRenderedPageBreak/>
              <w:t>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985CA4" w:rsidRPr="00985CA4" w:rsidRDefault="00985CA4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985CA4" w:rsidRPr="00985CA4" w:rsidRDefault="00985CA4" w:rsidP="00F3754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t xml:space="preserve">Администрацией МР «Сретенский район» проведена работа по привязке </w:t>
            </w:r>
            <w:r w:rsidRPr="00985CA4">
              <w:rPr>
                <w:sz w:val="24"/>
                <w:szCs w:val="24"/>
                <w:lang w:eastAsia="en-US"/>
              </w:rPr>
              <w:lastRenderedPageBreak/>
              <w:t xml:space="preserve">объектов капитального строительства с земельными участками для дальнейшего внесения сведений в ЕГРН.Проведена работа с гражданами поселений по регистрации ранее учтенных объектов недвижимости в соответствии с </w:t>
            </w:r>
            <w:r w:rsidRPr="00985CA4">
              <w:rPr>
                <w:b/>
                <w:bCs/>
                <w:sz w:val="24"/>
                <w:szCs w:val="24"/>
                <w:lang w:eastAsia="en-US"/>
              </w:rPr>
              <w:t>Федеральным</w:t>
            </w:r>
            <w:r w:rsidRPr="00985CA4">
              <w:rPr>
                <w:sz w:val="24"/>
                <w:szCs w:val="24"/>
                <w:lang w:eastAsia="en-US"/>
              </w:rPr>
              <w:t> </w:t>
            </w:r>
            <w:r w:rsidRPr="00985CA4">
              <w:rPr>
                <w:b/>
                <w:bCs/>
                <w:sz w:val="24"/>
                <w:szCs w:val="24"/>
                <w:lang w:eastAsia="en-US"/>
              </w:rPr>
              <w:t>законом</w:t>
            </w:r>
            <w:r w:rsidRPr="00985CA4">
              <w:rPr>
                <w:sz w:val="24"/>
                <w:szCs w:val="24"/>
                <w:lang w:eastAsia="en-US"/>
              </w:rPr>
              <w:t> от 30 декабря 2020 г. № </w:t>
            </w:r>
            <w:r w:rsidRPr="00985CA4">
              <w:rPr>
                <w:b/>
                <w:bCs/>
                <w:sz w:val="24"/>
                <w:szCs w:val="24"/>
                <w:lang w:eastAsia="en-US"/>
              </w:rPr>
              <w:t>518</w:t>
            </w:r>
            <w:r w:rsidRPr="00985CA4">
              <w:rPr>
                <w:sz w:val="24"/>
                <w:szCs w:val="24"/>
                <w:lang w:eastAsia="en-US"/>
              </w:rPr>
              <w:t>-</w:t>
            </w:r>
            <w:r w:rsidRPr="00985CA4">
              <w:rPr>
                <w:b/>
                <w:bCs/>
                <w:sz w:val="24"/>
                <w:szCs w:val="24"/>
                <w:lang w:eastAsia="en-US"/>
              </w:rPr>
              <w:t>ФЗ</w:t>
            </w:r>
            <w:r w:rsidRPr="00985CA4">
              <w:rPr>
                <w:sz w:val="24"/>
                <w:szCs w:val="24"/>
                <w:lang w:eastAsia="en-US"/>
              </w:rPr>
              <w:t> “О внесении изменений в отдельные законодательные акты Российской Федерации”.</w:t>
            </w:r>
          </w:p>
        </w:tc>
        <w:tc>
          <w:tcPr>
            <w:tcW w:w="964" w:type="pct"/>
            <w:shd w:val="clear" w:color="auto" w:fill="auto"/>
          </w:tcPr>
          <w:p w:rsidR="00985CA4" w:rsidRPr="00985CA4" w:rsidRDefault="00985CA4" w:rsidP="001F2A8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</w:rPr>
              <w:lastRenderedPageBreak/>
              <w:t xml:space="preserve">Отдел по имуществу и землепользованию </w:t>
            </w:r>
            <w:r w:rsidRPr="00985CA4">
              <w:rPr>
                <w:sz w:val="24"/>
                <w:szCs w:val="24"/>
              </w:rPr>
              <w:lastRenderedPageBreak/>
              <w:t>Комитета экономики администрации МР «Сретенский район»</w:t>
            </w:r>
          </w:p>
          <w:p w:rsidR="00985CA4" w:rsidRPr="00985CA4" w:rsidRDefault="00985CA4" w:rsidP="001F2A8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985CA4" w:rsidRPr="00985CA4" w:rsidRDefault="00985CA4" w:rsidP="001F2A8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985CA4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985CA4" w:rsidRPr="00F31422" w:rsidRDefault="00985CA4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товарной</w:t>
            </w:r>
            <w:r w:rsidR="00903F3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31422">
              <w:rPr>
                <w:b/>
                <w:color w:val="000000"/>
                <w:sz w:val="24"/>
                <w:szCs w:val="24"/>
              </w:rPr>
              <w:t>аквакультуры</w:t>
            </w:r>
          </w:p>
        </w:tc>
      </w:tr>
      <w:tr w:rsidR="00985CA4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326" w:type="pct"/>
            <w:shd w:val="clear" w:color="auto" w:fill="auto"/>
          </w:tcPr>
          <w:p w:rsidR="00985CA4" w:rsidRPr="00F31422" w:rsidRDefault="00985CA4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494" w:type="pct"/>
            <w:shd w:val="clear" w:color="auto" w:fill="auto"/>
          </w:tcPr>
          <w:p w:rsidR="00985CA4" w:rsidRPr="00F31422" w:rsidRDefault="00985CA4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</w:t>
            </w:r>
          </w:p>
        </w:tc>
        <w:tc>
          <w:tcPr>
            <w:tcW w:w="819" w:type="pct"/>
            <w:shd w:val="clear" w:color="auto" w:fill="auto"/>
          </w:tcPr>
          <w:p w:rsidR="00985CA4" w:rsidRPr="00F31422" w:rsidRDefault="00985CA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985CA4" w:rsidRPr="00F31422" w:rsidRDefault="00985CA4" w:rsidP="00985CA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территории Сретенского района в зимний период регулярно организуются ярмарки, где основным продуктом торговли является рыбная продукция.</w:t>
            </w:r>
          </w:p>
        </w:tc>
        <w:tc>
          <w:tcPr>
            <w:tcW w:w="964" w:type="pct"/>
            <w:shd w:val="clear" w:color="auto" w:fill="auto"/>
          </w:tcPr>
          <w:p w:rsidR="00985CA4" w:rsidRPr="00F31422" w:rsidRDefault="00985CA4" w:rsidP="006028A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экономики и безопасности администрации МР «Сретенский район»</w:t>
            </w:r>
          </w:p>
          <w:p w:rsidR="00985CA4" w:rsidRPr="00F31422" w:rsidRDefault="00985CA4" w:rsidP="006028A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85CA4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985CA4" w:rsidRPr="00F31422" w:rsidRDefault="00985CA4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985CA4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85CA4" w:rsidRPr="00F31422" w:rsidRDefault="00985CA4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985CA4" w:rsidRPr="00F31422" w:rsidRDefault="00985CA4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985CA4" w:rsidRPr="00F31422" w:rsidRDefault="00985CA4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985CA4" w:rsidRPr="00562869" w:rsidRDefault="00985CA4" w:rsidP="006028AE">
            <w:pPr>
              <w:jc w:val="both"/>
              <w:rPr>
                <w:sz w:val="24"/>
                <w:szCs w:val="24"/>
              </w:rPr>
            </w:pPr>
            <w:r w:rsidRPr="00562869">
              <w:rPr>
                <w:sz w:val="24"/>
                <w:szCs w:val="24"/>
              </w:rPr>
              <w:t>В документах территориального планирования, правилах землепольз</w:t>
            </w:r>
            <w:r>
              <w:rPr>
                <w:sz w:val="24"/>
                <w:szCs w:val="24"/>
              </w:rPr>
              <w:t>ования и застройки предусмотрены</w:t>
            </w:r>
            <w:r w:rsidRPr="00562869">
              <w:rPr>
                <w:sz w:val="24"/>
                <w:szCs w:val="24"/>
              </w:rPr>
              <w:t xml:space="preserve">  территориальные зоны на территории Сретенского района для строительства, размещения объектов АЗС.</w:t>
            </w:r>
          </w:p>
          <w:p w:rsidR="00985CA4" w:rsidRPr="00F31422" w:rsidRDefault="00985CA4" w:rsidP="006028AE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562869">
              <w:rPr>
                <w:sz w:val="24"/>
                <w:szCs w:val="24"/>
              </w:rPr>
              <w:t>Заявки от организаций и хозяйствующих субъектов на строительство объектов АЗС  на территории МР «Сретенский район» не поступали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985CA4" w:rsidRPr="00F31422" w:rsidRDefault="00985CA4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985CA4" w:rsidRPr="00F31422" w:rsidRDefault="00985CA4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85CA4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85CA4" w:rsidRPr="00985CA4" w:rsidRDefault="00985CA4" w:rsidP="00E46C92">
            <w:pPr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lastRenderedPageBreak/>
              <w:t>1.28.2</w:t>
            </w:r>
          </w:p>
        </w:tc>
        <w:tc>
          <w:tcPr>
            <w:tcW w:w="1494" w:type="pct"/>
            <w:shd w:val="clear" w:color="auto" w:fill="auto"/>
          </w:tcPr>
          <w:p w:rsidR="00985CA4" w:rsidRPr="00985CA4" w:rsidRDefault="00985CA4" w:rsidP="00E46C92">
            <w:pPr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985CA4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985CA4" w:rsidRPr="00985CA4" w:rsidRDefault="00985CA4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985CA4" w:rsidRPr="00985CA4" w:rsidRDefault="00985CA4" w:rsidP="00780580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t>В муниципальном районе «Сретенский район» ведется перечень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нефтепродуктов.</w:t>
            </w:r>
          </w:p>
        </w:tc>
        <w:tc>
          <w:tcPr>
            <w:tcW w:w="964" w:type="pct"/>
            <w:shd w:val="clear" w:color="auto" w:fill="auto"/>
          </w:tcPr>
          <w:p w:rsidR="00985CA4" w:rsidRPr="00985CA4" w:rsidRDefault="00985CA4" w:rsidP="00E753D3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  <w:p w:rsidR="00985CA4" w:rsidRPr="00985CA4" w:rsidRDefault="00985CA4" w:rsidP="00D3149C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85CA4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985CA4" w:rsidRPr="00F31422" w:rsidRDefault="00985CA4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985CA4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85CA4" w:rsidRPr="00F31422" w:rsidRDefault="00985CA4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985CA4" w:rsidRPr="00F31422" w:rsidRDefault="00985CA4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985CA4" w:rsidRPr="00F31422" w:rsidRDefault="00985CA4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985CA4" w:rsidRPr="00F31422" w:rsidRDefault="00985CA4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Сретенском районе отсутствуют предприятия с государственным, муниципальным  участием, осуществляющие свою деятельность в сфере рекламы.</w:t>
            </w:r>
          </w:p>
        </w:tc>
        <w:tc>
          <w:tcPr>
            <w:tcW w:w="964" w:type="pct"/>
            <w:shd w:val="clear" w:color="auto" w:fill="auto"/>
          </w:tcPr>
          <w:p w:rsidR="00985CA4" w:rsidRPr="00F31422" w:rsidRDefault="00985CA4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985CA4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85CA4" w:rsidRPr="00F31422" w:rsidRDefault="00985CA4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985CA4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985CA4" w:rsidRPr="00F31422" w:rsidRDefault="00985CA4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85CA4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85CA4" w:rsidRPr="00F31422" w:rsidRDefault="00985CA4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985CA4" w:rsidRPr="00F31422" w:rsidRDefault="00985CA4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Заключение Соглашений о передаче полномочий на определение поставщиков (подрядчиков,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985CA4" w:rsidRPr="00F31422" w:rsidRDefault="00985CA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985CA4" w:rsidRPr="00F31422" w:rsidRDefault="00985CA4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Соглашение от 23.07.2019 г. №26 между Забайкальским краем и Администрацией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>района «Сретенский район» об определении поставщиков (подрядчиков, исполнителей).</w:t>
            </w:r>
          </w:p>
        </w:tc>
        <w:tc>
          <w:tcPr>
            <w:tcW w:w="964" w:type="pct"/>
            <w:shd w:val="clear" w:color="auto" w:fill="auto"/>
          </w:tcPr>
          <w:p w:rsidR="00985CA4" w:rsidRPr="00F31422" w:rsidRDefault="00985CA4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 xml:space="preserve">Министерство финансов Забайкальского края, органы местного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самоуправления муниципальных образований Забайкальского края</w:t>
            </w:r>
          </w:p>
          <w:p w:rsidR="00985CA4" w:rsidRPr="00F31422" w:rsidRDefault="00985CA4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85CA4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985CA4" w:rsidRPr="00F31422" w:rsidRDefault="00985CA4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985CA4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85CA4" w:rsidRPr="00F31422" w:rsidRDefault="00985CA4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985CA4" w:rsidRPr="00F31422" w:rsidRDefault="00985CA4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985CA4" w:rsidRPr="00F31422" w:rsidRDefault="00985CA4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985CA4" w:rsidRPr="00F31422" w:rsidRDefault="00985CA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985CA4" w:rsidRPr="00925E11" w:rsidRDefault="00985CA4" w:rsidP="00E753D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D5A60">
              <w:rPr>
                <w:sz w:val="24"/>
                <w:szCs w:val="24"/>
              </w:rPr>
              <w:t xml:space="preserve">Совет предпринимателей, является совещательным коллегиальным органом по развитию предпринимательской деятельности, </w:t>
            </w:r>
            <w:r w:rsidRPr="00515C41">
              <w:rPr>
                <w:sz w:val="24"/>
                <w:szCs w:val="24"/>
              </w:rPr>
              <w:t xml:space="preserve">28.11.2018 г. № 594 Постановлением администрации МР «Сретенский район» Забайкальского края утверждено положение о Совете по развитию предпринимательской деятельности при администрации МР «Сретенский район». </w:t>
            </w:r>
            <w:r w:rsidRPr="00925E11">
              <w:rPr>
                <w:sz w:val="24"/>
                <w:szCs w:val="24"/>
              </w:rPr>
              <w:t xml:space="preserve"> 28.11.2018 г. № 600-р Распоряжением администрации МР «Сретенский район» Забайкальского края утверждён состав о Совете по развитию предпринимательской деятельности при администрации МР «Сретенский район». Состав Совета  по развитию предпринимательской деятельности при администрации МР «Сретенский район» обеспечен 70 % членов Совета из предпринимательского сообщества.</w:t>
            </w:r>
          </w:p>
          <w:p w:rsidR="00985CA4" w:rsidRPr="00F31422" w:rsidRDefault="00985CA4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985CA4" w:rsidRPr="00F31422" w:rsidRDefault="00985CA4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985CA4" w:rsidRPr="00F31422" w:rsidRDefault="00985CA4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985CA4" w:rsidRDefault="00985CA4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985CA4" w:rsidRPr="00F31422" w:rsidRDefault="00985CA4" w:rsidP="00E753D3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E57DF">
              <w:rPr>
                <w:sz w:val="24"/>
                <w:szCs w:val="24"/>
              </w:rPr>
              <w:t>Комитета экономики администрации МР «Сретенский район»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85CA4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985CA4" w:rsidRPr="00F31422" w:rsidRDefault="00985CA4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985CA4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85CA4" w:rsidRPr="00985CA4" w:rsidRDefault="00985CA4" w:rsidP="00E46C92">
            <w:pPr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lastRenderedPageBreak/>
              <w:t>2.7.1</w:t>
            </w:r>
          </w:p>
        </w:tc>
        <w:tc>
          <w:tcPr>
            <w:tcW w:w="1494" w:type="pct"/>
            <w:shd w:val="clear" w:color="auto" w:fill="auto"/>
          </w:tcPr>
          <w:p w:rsidR="00985CA4" w:rsidRPr="00985CA4" w:rsidRDefault="00985CA4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985CA4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сферы.</w:t>
            </w:r>
          </w:p>
        </w:tc>
        <w:tc>
          <w:tcPr>
            <w:tcW w:w="819" w:type="pct"/>
            <w:shd w:val="clear" w:color="auto" w:fill="auto"/>
          </w:tcPr>
          <w:p w:rsidR="00985CA4" w:rsidRPr="00985CA4" w:rsidRDefault="00985CA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C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985CA4" w:rsidRPr="00985CA4" w:rsidRDefault="00985CA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C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985CA4" w:rsidRPr="00985CA4" w:rsidRDefault="00985CA4" w:rsidP="00780580">
            <w:pPr>
              <w:ind w:left="-57" w:right="-57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t>На территории муниципального района «Сретенский район» ежегодно проводятся проверки  по использованию муниципального имущества, закрепленного за учреждениями социальной сферы.</w:t>
            </w:r>
          </w:p>
        </w:tc>
        <w:tc>
          <w:tcPr>
            <w:tcW w:w="964" w:type="pct"/>
            <w:shd w:val="clear" w:color="auto" w:fill="auto"/>
          </w:tcPr>
          <w:p w:rsidR="00985CA4" w:rsidRPr="00985CA4" w:rsidRDefault="00985CA4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985CA4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края,</w:t>
            </w:r>
          </w:p>
          <w:p w:rsidR="00985CA4" w:rsidRPr="00985CA4" w:rsidRDefault="00985CA4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  <w:p w:rsidR="00985CA4" w:rsidRPr="00985CA4" w:rsidRDefault="00985CA4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985CA4" w:rsidRPr="00985CA4" w:rsidRDefault="00985CA4" w:rsidP="0078058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t>Отдел по имуществу и землепользованию Комитета экономики администрации МР «Сретенский район»</w:t>
            </w:r>
          </w:p>
          <w:p w:rsidR="00985CA4" w:rsidRPr="00985CA4" w:rsidRDefault="00985CA4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85CA4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985CA4" w:rsidRPr="00F31422" w:rsidRDefault="00985CA4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985CA4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85CA4" w:rsidRPr="00985CA4" w:rsidRDefault="00985CA4" w:rsidP="00E46C92">
            <w:pPr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t>2.14.1</w:t>
            </w:r>
          </w:p>
        </w:tc>
        <w:tc>
          <w:tcPr>
            <w:tcW w:w="1494" w:type="pct"/>
            <w:shd w:val="clear" w:color="auto" w:fill="auto"/>
          </w:tcPr>
          <w:p w:rsidR="00985CA4" w:rsidRPr="00985CA4" w:rsidRDefault="00985CA4" w:rsidP="00E46C92">
            <w:pPr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t xml:space="preserve"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</w:t>
            </w:r>
            <w:r w:rsidRPr="00985CA4">
              <w:rPr>
                <w:sz w:val="24"/>
                <w:szCs w:val="24"/>
                <w:lang w:eastAsia="en-US"/>
              </w:rPr>
              <w:lastRenderedPageBreak/>
              <w:t>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19" w:type="pct"/>
            <w:shd w:val="clear" w:color="auto" w:fill="auto"/>
          </w:tcPr>
          <w:p w:rsidR="00985CA4" w:rsidRPr="00985CA4" w:rsidRDefault="00985CA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C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985CA4" w:rsidRPr="00985CA4" w:rsidRDefault="00985CA4" w:rsidP="00780580">
            <w:pPr>
              <w:ind w:left="-57" w:right="-57"/>
              <w:jc w:val="both"/>
              <w:rPr>
                <w:sz w:val="24"/>
                <w:szCs w:val="24"/>
              </w:rPr>
            </w:pPr>
            <w:r w:rsidRPr="00985CA4">
              <w:rPr>
                <w:sz w:val="24"/>
                <w:szCs w:val="24"/>
                <w:lang w:eastAsia="en-US"/>
              </w:rPr>
              <w:t xml:space="preserve">Работа по опубликованию и актуализации на официальном сайте МР «Сретенский район»  Забайкальского края  в информационно-телекоммуникационной сети «Интернет» информации об объектах, находящихся в собственности, </w:t>
            </w:r>
            <w:r w:rsidRPr="00985CA4">
              <w:rPr>
                <w:sz w:val="24"/>
                <w:szCs w:val="24"/>
                <w:lang w:eastAsia="en-US"/>
              </w:rPr>
              <w:lastRenderedPageBreak/>
              <w:t xml:space="preserve">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 в Сретенском районе проведена. </w:t>
            </w:r>
            <w:hyperlink r:id="rId7" w:history="1">
              <w:r w:rsidRPr="00985CA4">
                <w:rPr>
                  <w:rStyle w:val="ad"/>
                  <w:sz w:val="24"/>
                  <w:szCs w:val="24"/>
                </w:rPr>
                <w:t>https://sretensk.75.ru/otdely/otdel-po-imushchestvu-i-zemlepolzovaniyu/203621-imuschestvo</w:t>
              </w:r>
            </w:hyperlink>
          </w:p>
        </w:tc>
        <w:tc>
          <w:tcPr>
            <w:tcW w:w="964" w:type="pct"/>
            <w:shd w:val="clear" w:color="auto" w:fill="auto"/>
          </w:tcPr>
          <w:p w:rsidR="00985CA4" w:rsidRPr="00985CA4" w:rsidRDefault="00985CA4" w:rsidP="00D3149C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</w:rPr>
              <w:lastRenderedPageBreak/>
              <w:t>Отдел по имуществу и землепользованию Комитета экономики администрации МР «Сретенский район»</w:t>
            </w:r>
          </w:p>
          <w:p w:rsidR="00985CA4" w:rsidRPr="00985CA4" w:rsidRDefault="00985CA4" w:rsidP="00D3149C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85CA4">
              <w:rPr>
                <w:sz w:val="24"/>
                <w:szCs w:val="24"/>
                <w:lang w:eastAsia="en-US"/>
              </w:rPr>
              <w:t xml:space="preserve">(по согласованию)  </w:t>
            </w:r>
            <w:bookmarkStart w:id="0" w:name="_GoBack"/>
            <w:bookmarkEnd w:id="0"/>
          </w:p>
        </w:tc>
      </w:tr>
      <w:tr w:rsidR="00985CA4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985CA4" w:rsidRPr="00F31422" w:rsidRDefault="00985CA4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985CA4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985CA4" w:rsidRPr="00F31422" w:rsidRDefault="00985CA4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494" w:type="pct"/>
            <w:shd w:val="clear" w:color="auto" w:fill="auto"/>
          </w:tcPr>
          <w:p w:rsidR="00985CA4" w:rsidRPr="00F31422" w:rsidRDefault="00985CA4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985CA4" w:rsidRPr="00F31422" w:rsidRDefault="00985CA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985CA4" w:rsidRPr="00F31422" w:rsidRDefault="00985CA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985CA4" w:rsidRPr="00F31422" w:rsidRDefault="00985CA4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4" w:type="pct"/>
            <w:shd w:val="clear" w:color="auto" w:fill="auto"/>
          </w:tcPr>
          <w:p w:rsidR="00985CA4" w:rsidRPr="00F31422" w:rsidRDefault="00985CA4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C1" w:rsidRDefault="00240EC1" w:rsidP="00F6323A">
      <w:r>
        <w:separator/>
      </w:r>
    </w:p>
  </w:endnote>
  <w:endnote w:type="continuationSeparator" w:id="1">
    <w:p w:rsidR="00240EC1" w:rsidRDefault="00240EC1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C1" w:rsidRDefault="00240EC1" w:rsidP="00F6323A">
      <w:r>
        <w:separator/>
      </w:r>
    </w:p>
  </w:footnote>
  <w:footnote w:type="continuationSeparator" w:id="1">
    <w:p w:rsidR="00240EC1" w:rsidRDefault="00240EC1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  <w:docPartObj>
        <w:docPartGallery w:val="Page Numbers (Top of Page)"/>
        <w:docPartUnique/>
      </w:docPartObj>
    </w:sdtPr>
    <w:sdtContent>
      <w:p w:rsidR="0042478F" w:rsidRDefault="00F76C51">
        <w:pPr>
          <w:pStyle w:val="a9"/>
          <w:jc w:val="center"/>
        </w:pPr>
        <w:r>
          <w:fldChar w:fldCharType="begin"/>
        </w:r>
        <w:r w:rsidR="0042478F">
          <w:instrText>PAGE   \* MERGEFORMAT</w:instrText>
        </w:r>
        <w:r>
          <w:fldChar w:fldCharType="separate"/>
        </w:r>
        <w:r w:rsidR="004D6F14">
          <w:rPr>
            <w:noProof/>
          </w:rPr>
          <w:t>10</w:t>
        </w:r>
        <w:r>
          <w:fldChar w:fldCharType="end"/>
        </w:r>
      </w:p>
    </w:sdtContent>
  </w:sdt>
  <w:p w:rsidR="0042478F" w:rsidRDefault="004247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2C7"/>
    <w:rsid w:val="00030DB0"/>
    <w:rsid w:val="0003491C"/>
    <w:rsid w:val="00052F6D"/>
    <w:rsid w:val="000F1D16"/>
    <w:rsid w:val="000F2855"/>
    <w:rsid w:val="0014474E"/>
    <w:rsid w:val="00162D11"/>
    <w:rsid w:val="00164619"/>
    <w:rsid w:val="0017042C"/>
    <w:rsid w:val="00194CB6"/>
    <w:rsid w:val="001D7CAB"/>
    <w:rsid w:val="00240EC1"/>
    <w:rsid w:val="00262EA1"/>
    <w:rsid w:val="00285C43"/>
    <w:rsid w:val="002E523B"/>
    <w:rsid w:val="00344B28"/>
    <w:rsid w:val="003A72C4"/>
    <w:rsid w:val="003C2404"/>
    <w:rsid w:val="003F7099"/>
    <w:rsid w:val="0042478F"/>
    <w:rsid w:val="00456322"/>
    <w:rsid w:val="004A1C6F"/>
    <w:rsid w:val="004B52D3"/>
    <w:rsid w:val="004D6F14"/>
    <w:rsid w:val="004D7C78"/>
    <w:rsid w:val="00504AA5"/>
    <w:rsid w:val="006028AE"/>
    <w:rsid w:val="00666945"/>
    <w:rsid w:val="006E40C9"/>
    <w:rsid w:val="00780580"/>
    <w:rsid w:val="00786C83"/>
    <w:rsid w:val="007909F0"/>
    <w:rsid w:val="00835A0D"/>
    <w:rsid w:val="00841CB8"/>
    <w:rsid w:val="00903F3C"/>
    <w:rsid w:val="00985CA4"/>
    <w:rsid w:val="00A66649"/>
    <w:rsid w:val="00A86E4D"/>
    <w:rsid w:val="00AA56C3"/>
    <w:rsid w:val="00B51075"/>
    <w:rsid w:val="00B770EC"/>
    <w:rsid w:val="00B91E72"/>
    <w:rsid w:val="00BE5086"/>
    <w:rsid w:val="00C43BA7"/>
    <w:rsid w:val="00C45867"/>
    <w:rsid w:val="00C919D0"/>
    <w:rsid w:val="00CD22C7"/>
    <w:rsid w:val="00D0595B"/>
    <w:rsid w:val="00D3149C"/>
    <w:rsid w:val="00D5184C"/>
    <w:rsid w:val="00D90CE3"/>
    <w:rsid w:val="00DA3815"/>
    <w:rsid w:val="00E32769"/>
    <w:rsid w:val="00E46C92"/>
    <w:rsid w:val="00E753D3"/>
    <w:rsid w:val="00E84054"/>
    <w:rsid w:val="00E8449E"/>
    <w:rsid w:val="00E91991"/>
    <w:rsid w:val="00F37541"/>
    <w:rsid w:val="00F6323A"/>
    <w:rsid w:val="00F76C51"/>
    <w:rsid w:val="00F95FDC"/>
    <w:rsid w:val="00F97613"/>
    <w:rsid w:val="00FC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31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retensk.75.ru/otdely/otdel-po-imushchestvu-i-zemlepolzovaniyu/203621-imusche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Пользователь Windows</cp:lastModifiedBy>
  <cp:revision>14</cp:revision>
  <cp:lastPrinted>2021-01-25T05:04:00Z</cp:lastPrinted>
  <dcterms:created xsi:type="dcterms:W3CDTF">2021-01-25T01:48:00Z</dcterms:created>
  <dcterms:modified xsi:type="dcterms:W3CDTF">2022-02-01T01:08:00Z</dcterms:modified>
</cp:coreProperties>
</file>